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91" w:rsidRDefault="00EE2B91">
      <w:pPr>
        <w:rPr>
          <w:b/>
          <w:sz w:val="28"/>
          <w:szCs w:val="28"/>
        </w:rPr>
      </w:pPr>
      <w:r w:rsidRPr="00EE2B91">
        <w:rPr>
          <w:b/>
          <w:sz w:val="28"/>
          <w:szCs w:val="28"/>
        </w:rPr>
        <w:t xml:space="preserve">Lecture twenty-four: Overview of survival data analysis </w:t>
      </w:r>
      <w:r w:rsidR="001C6023">
        <w:rPr>
          <w:b/>
          <w:sz w:val="28"/>
          <w:szCs w:val="28"/>
        </w:rPr>
        <w:t>PQHS</w:t>
      </w:r>
      <w:r w:rsidR="00365A3C">
        <w:rPr>
          <w:b/>
          <w:sz w:val="28"/>
          <w:szCs w:val="28"/>
        </w:rPr>
        <w:t xml:space="preserve"> </w:t>
      </w:r>
      <w:r w:rsidRPr="00EE2B91">
        <w:rPr>
          <w:b/>
          <w:sz w:val="28"/>
          <w:szCs w:val="28"/>
        </w:rPr>
        <w:t>435</w:t>
      </w:r>
    </w:p>
    <w:p w:rsidR="00EE2B91" w:rsidRDefault="00CA485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A485E" w:rsidRPr="00CA485E" w:rsidRDefault="00CA485E">
      <w:r w:rsidRPr="00CA485E">
        <w:rPr>
          <w:highlight w:val="yellow"/>
        </w:rPr>
        <w:t>Comments about HW#10:</w:t>
      </w:r>
      <w:r w:rsidRPr="00CA485E">
        <w:t xml:space="preserve"> Event time ratio (ETR) vs. acceleration factor in AFT model.</w:t>
      </w:r>
    </w:p>
    <w:p w:rsidR="00CA485E" w:rsidRDefault="00CA485E">
      <w:pPr>
        <w:rPr>
          <w:b/>
          <w:sz w:val="28"/>
          <w:szCs w:val="28"/>
        </w:rPr>
      </w:pPr>
    </w:p>
    <w:p w:rsidR="00EE2B91" w:rsidRDefault="00EE2B91" w:rsidP="00EE2B91">
      <w:pPr>
        <w:numPr>
          <w:ilvl w:val="0"/>
          <w:numId w:val="1"/>
        </w:numPr>
        <w:rPr>
          <w:b/>
        </w:rPr>
      </w:pPr>
      <w:r w:rsidRPr="00EE2B91">
        <w:rPr>
          <w:b/>
        </w:rPr>
        <w:t>General Assumptions:</w:t>
      </w:r>
    </w:p>
    <w:p w:rsidR="00EE2B91" w:rsidRDefault="00EE2B91" w:rsidP="00EE2B91">
      <w:pPr>
        <w:rPr>
          <w:b/>
        </w:rPr>
      </w:pPr>
    </w:p>
    <w:p w:rsidR="00EE2B91" w:rsidRDefault="00EE2B91" w:rsidP="00F6682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b/>
        </w:rPr>
      </w:pPr>
      <w:r>
        <w:rPr>
          <w:b/>
        </w:rPr>
        <w:t xml:space="preserve">Observations (times) are independent </w:t>
      </w:r>
    </w:p>
    <w:p w:rsidR="00EE2B91" w:rsidRDefault="00EE2B91" w:rsidP="00F66824">
      <w:pPr>
        <w:ind w:left="1080" w:hanging="180"/>
      </w:pPr>
      <w:r>
        <w:rPr>
          <w:b/>
        </w:rPr>
        <w:t xml:space="preserve">- </w:t>
      </w:r>
      <w:r w:rsidRPr="00EE2B91">
        <w:t xml:space="preserve">No: Multivariate survival times. </w:t>
      </w:r>
      <w:r w:rsidR="00660C02">
        <w:t>See chapters 10 and 13 of the textbook, and s</w:t>
      </w:r>
      <w:r w:rsidR="00F66824">
        <w:t>ee</w:t>
      </w:r>
      <w:r w:rsidR="00660C02">
        <w:t xml:space="preserve"> also</w:t>
      </w:r>
      <w:r w:rsidR="00F66824">
        <w:t xml:space="preserve"> </w:t>
      </w:r>
      <w:r w:rsidR="00660C02">
        <w:t>c</w:t>
      </w:r>
      <w:r w:rsidRPr="00EE2B91">
        <w:t>hapter</w:t>
      </w:r>
      <w:r w:rsidR="00660C02">
        <w:t>s</w:t>
      </w:r>
      <w:r w:rsidRPr="00EE2B91">
        <w:t xml:space="preserve"> 8, 9, of Terry </w:t>
      </w:r>
      <w:proofErr w:type="spellStart"/>
      <w:r w:rsidRPr="00EE2B91">
        <w:t>Therneau’s</w:t>
      </w:r>
      <w:proofErr w:type="spellEnd"/>
      <w:r>
        <w:t xml:space="preserve"> book</w:t>
      </w:r>
      <w:r w:rsidR="00F66824">
        <w:t>.</w:t>
      </w:r>
    </w:p>
    <w:p w:rsidR="005C36BD" w:rsidRPr="00EE2B91" w:rsidRDefault="005C36BD" w:rsidP="00F66824">
      <w:pPr>
        <w:ind w:left="1080" w:hanging="180"/>
      </w:pPr>
    </w:p>
    <w:p w:rsidR="00EE2B91" w:rsidRDefault="00EE2B91" w:rsidP="00F66824">
      <w:pPr>
        <w:numPr>
          <w:ilvl w:val="1"/>
          <w:numId w:val="1"/>
        </w:numPr>
        <w:tabs>
          <w:tab w:val="clear" w:pos="1440"/>
        </w:tabs>
        <w:ind w:left="1080"/>
        <w:rPr>
          <w:b/>
        </w:rPr>
      </w:pPr>
      <w:r>
        <w:rPr>
          <w:b/>
        </w:rPr>
        <w:t>Non-informative censoring</w:t>
      </w:r>
    </w:p>
    <w:p w:rsidR="005C36BD" w:rsidRDefault="005C36BD" w:rsidP="005C36BD">
      <w:pPr>
        <w:rPr>
          <w:b/>
        </w:rPr>
      </w:pPr>
    </w:p>
    <w:p w:rsidR="005C36BD" w:rsidRDefault="005C36BD" w:rsidP="005C36BD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180"/>
      </w:pPr>
      <w:r w:rsidRPr="005C36BD">
        <w:t>Left truncation/right truncation (Channing house: an individual must survive to a sufficient age to enter the retirement community).</w:t>
      </w:r>
    </w:p>
    <w:p w:rsidR="005C36BD" w:rsidRDefault="005C36BD" w:rsidP="005C36BD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180"/>
      </w:pPr>
      <w:r>
        <w:t>Interval censoring (chapter 9)</w:t>
      </w:r>
      <w:r w:rsidR="005F66DA">
        <w:t xml:space="preserve"> – special case: current status data</w:t>
      </w:r>
    </w:p>
    <w:p w:rsidR="005C36BD" w:rsidRDefault="005C36BD" w:rsidP="005C36BD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180"/>
      </w:pPr>
      <w:r>
        <w:t>No: Chapter 1</w:t>
      </w:r>
      <w:r w:rsidR="00CE5E25">
        <w:t>4</w:t>
      </w:r>
      <w:r w:rsidR="00042580">
        <w:t xml:space="preserve"> (brief)</w:t>
      </w:r>
      <w:r>
        <w:t xml:space="preserve">; Drop out and compliance – Foreword by Bradley </w:t>
      </w:r>
      <w:proofErr w:type="spellStart"/>
      <w:r>
        <w:t>Efron</w:t>
      </w:r>
      <w:proofErr w:type="spellEnd"/>
      <w:r>
        <w:t xml:space="preserve">, 1998 vol. 17, 249-250, stat in medicine </w:t>
      </w:r>
    </w:p>
    <w:p w:rsidR="005C36BD" w:rsidRDefault="005C36BD" w:rsidP="005C36BD"/>
    <w:p w:rsidR="005F66DA" w:rsidRDefault="005F66DA" w:rsidP="005C36BD">
      <w:r>
        <w:t xml:space="preserve">Survival data structure; </w:t>
      </w:r>
      <w:proofErr w:type="gramStart"/>
      <w:r>
        <w:t>S(</w:t>
      </w:r>
      <w:proofErr w:type="gramEnd"/>
      <w:r>
        <w:t>t), h(t), H(t) and their relationship</w:t>
      </w:r>
    </w:p>
    <w:p w:rsidR="005F66DA" w:rsidRPr="005C36BD" w:rsidRDefault="005F66DA" w:rsidP="005C36BD"/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Non-parametric approach</w:t>
      </w:r>
    </w:p>
    <w:p w:rsidR="005F66DA" w:rsidRDefault="005F66DA" w:rsidP="005F66DA">
      <w:pPr>
        <w:rPr>
          <w:b/>
        </w:rPr>
      </w:pPr>
    </w:p>
    <w:p w:rsidR="005F66DA" w:rsidRPr="005F66DA" w:rsidRDefault="005F66DA" w:rsidP="005F66DA">
      <w:pPr>
        <w:numPr>
          <w:ilvl w:val="3"/>
          <w:numId w:val="1"/>
        </w:numPr>
        <w:tabs>
          <w:tab w:val="clear" w:pos="2880"/>
          <w:tab w:val="num" w:pos="1260"/>
        </w:tabs>
        <w:ind w:hanging="1980"/>
      </w:pPr>
      <w:r w:rsidRPr="005F66DA">
        <w:t>Life-table</w:t>
      </w:r>
    </w:p>
    <w:p w:rsidR="005F66DA" w:rsidRDefault="005F66DA" w:rsidP="005F66DA">
      <w:pPr>
        <w:numPr>
          <w:ilvl w:val="3"/>
          <w:numId w:val="1"/>
        </w:numPr>
        <w:tabs>
          <w:tab w:val="clear" w:pos="2880"/>
          <w:tab w:val="num" w:pos="1260"/>
        </w:tabs>
        <w:ind w:hanging="1980"/>
      </w:pPr>
      <w:r w:rsidRPr="005F66DA">
        <w:t>KM estimate</w:t>
      </w:r>
    </w:p>
    <w:p w:rsidR="005F66DA" w:rsidRDefault="005F66DA" w:rsidP="005F66DA">
      <w:pPr>
        <w:numPr>
          <w:ilvl w:val="2"/>
          <w:numId w:val="1"/>
        </w:numPr>
        <w:tabs>
          <w:tab w:val="clear" w:pos="2340"/>
          <w:tab w:val="num" w:pos="1440"/>
        </w:tabs>
        <w:ind w:hanging="1080"/>
      </w:pPr>
      <w:r>
        <w:t>Derivation: Conditional probability vs. NPMLE (</w:t>
      </w:r>
      <w:proofErr w:type="spellStart"/>
      <w:r>
        <w:t>Kalbfleisch</w:t>
      </w:r>
      <w:proofErr w:type="spellEnd"/>
      <w:r>
        <w:t xml:space="preserve"> &amp; Prentice, p17)</w:t>
      </w:r>
    </w:p>
    <w:p w:rsidR="005F66DA" w:rsidRDefault="00141D7D" w:rsidP="005F66DA">
      <w:pPr>
        <w:numPr>
          <w:ilvl w:val="2"/>
          <w:numId w:val="1"/>
        </w:numPr>
        <w:tabs>
          <w:tab w:val="clear" w:pos="2340"/>
          <w:tab w:val="num" w:pos="1440"/>
        </w:tabs>
        <w:ind w:hanging="1080"/>
      </w:pPr>
      <w:smartTag w:uri="urn:schemas-microsoft-com:office:smarttags" w:element="City">
        <w:smartTag w:uri="urn:schemas-microsoft-com:office:smarttags" w:element="place">
          <w:r>
            <w:t>Greenwood</w:t>
          </w:r>
        </w:smartTag>
      </w:smartTag>
      <w:r>
        <w:t>’s formula</w:t>
      </w:r>
    </w:p>
    <w:p w:rsidR="005F66DA" w:rsidRPr="005F66DA" w:rsidRDefault="005F66DA" w:rsidP="005F66DA">
      <w:pPr>
        <w:numPr>
          <w:ilvl w:val="2"/>
          <w:numId w:val="1"/>
        </w:numPr>
        <w:tabs>
          <w:tab w:val="clear" w:pos="2340"/>
          <w:tab w:val="num" w:pos="1440"/>
        </w:tabs>
        <w:ind w:hanging="1080"/>
      </w:pPr>
      <w:r>
        <w:t>Tests: log-rank, Wilcoxon, the family of weighted log-rank statistics, trend test, stratified tests</w:t>
      </w:r>
    </w:p>
    <w:p w:rsidR="005F66DA" w:rsidRPr="005F66DA" w:rsidRDefault="005F66DA" w:rsidP="005F66DA">
      <w:pPr>
        <w:numPr>
          <w:ilvl w:val="3"/>
          <w:numId w:val="1"/>
        </w:numPr>
        <w:tabs>
          <w:tab w:val="clear" w:pos="2880"/>
          <w:tab w:val="num" w:pos="1260"/>
        </w:tabs>
        <w:ind w:hanging="1980"/>
      </w:pPr>
      <w:r w:rsidRPr="005F66DA">
        <w:t>Nelson-Aalen estimate</w:t>
      </w:r>
    </w:p>
    <w:p w:rsidR="005F66DA" w:rsidRDefault="005F66DA" w:rsidP="005F66DA">
      <w:pPr>
        <w:rPr>
          <w:b/>
        </w:rPr>
      </w:pPr>
    </w:p>
    <w:p w:rsidR="005F66DA" w:rsidRDefault="00141D7D" w:rsidP="005F66DA">
      <w:pPr>
        <w:rPr>
          <w:b/>
        </w:rPr>
      </w:pPr>
      <w:r w:rsidRPr="00141D7D">
        <w:t>In general</w:t>
      </w:r>
      <w:proofErr w:type="gramStart"/>
      <w:r>
        <w:rPr>
          <w:b/>
        </w:rPr>
        <w:t xml:space="preserve">, </w:t>
      </w:r>
      <w:proofErr w:type="gramEnd"/>
      <w:r w:rsidRPr="00141D7D">
        <w:rPr>
          <w:b/>
          <w:position w:val="-12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5pt;height:20.5pt" o:ole="">
            <v:imagedata r:id="rId5" o:title=""/>
          </v:shape>
          <o:OLEObject Type="Embed" ProgID="Equation.3" ShapeID="_x0000_i1025" DrawAspect="Content" ObjectID="_1775895549" r:id="rId6"/>
        </w:object>
      </w:r>
      <w:r>
        <w:rPr>
          <w:b/>
        </w:rPr>
        <w:t xml:space="preserve">, </w:t>
      </w:r>
      <w:r>
        <w:t>Both are a</w:t>
      </w:r>
      <w:r w:rsidRPr="00141D7D">
        <w:t>symptotically unbiased</w:t>
      </w:r>
      <w:r>
        <w:rPr>
          <w:b/>
        </w:rPr>
        <w:t>.</w:t>
      </w:r>
    </w:p>
    <w:p w:rsidR="00141D7D" w:rsidRPr="00141D7D" w:rsidRDefault="00141D7D" w:rsidP="005F66DA">
      <w:r w:rsidRPr="00141D7D">
        <w:t xml:space="preserve">Delta-method: </w:t>
      </w:r>
    </w:p>
    <w:p w:rsidR="00141D7D" w:rsidRDefault="00141D7D" w:rsidP="005F66DA">
      <w:pPr>
        <w:rPr>
          <w:b/>
        </w:rPr>
      </w:pPr>
    </w:p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Parametric approach</w:t>
      </w:r>
    </w:p>
    <w:p w:rsidR="00141D7D" w:rsidRDefault="00141D7D" w:rsidP="00141D7D">
      <w:pPr>
        <w:rPr>
          <w:b/>
        </w:rPr>
      </w:pPr>
    </w:p>
    <w:p w:rsidR="00141D7D" w:rsidRPr="00141D7D" w:rsidRDefault="00141D7D" w:rsidP="00141D7D">
      <w:pPr>
        <w:numPr>
          <w:ilvl w:val="3"/>
          <w:numId w:val="1"/>
        </w:numPr>
        <w:tabs>
          <w:tab w:val="clear" w:pos="2880"/>
        </w:tabs>
        <w:ind w:hanging="1980"/>
      </w:pPr>
      <w:r w:rsidRPr="00141D7D">
        <w:t xml:space="preserve">Proportional hazard models: Weibull and </w:t>
      </w:r>
      <w:proofErr w:type="spellStart"/>
      <w:r w:rsidRPr="00141D7D">
        <w:t>Gompertz</w:t>
      </w:r>
      <w:proofErr w:type="spellEnd"/>
    </w:p>
    <w:p w:rsidR="00141D7D" w:rsidRPr="00141D7D" w:rsidRDefault="00141D7D" w:rsidP="00141D7D">
      <w:pPr>
        <w:numPr>
          <w:ilvl w:val="3"/>
          <w:numId w:val="1"/>
        </w:numPr>
        <w:tabs>
          <w:tab w:val="clear" w:pos="2880"/>
        </w:tabs>
        <w:ind w:hanging="1980"/>
      </w:pPr>
      <w:r w:rsidRPr="00141D7D">
        <w:t>AFT: exponential, Weibull, Gamma, log-logistic, log-normal</w:t>
      </w:r>
    </w:p>
    <w:p w:rsidR="00141D7D" w:rsidRDefault="00141D7D" w:rsidP="00141D7D">
      <w:pPr>
        <w:numPr>
          <w:ilvl w:val="3"/>
          <w:numId w:val="1"/>
        </w:numPr>
        <w:tabs>
          <w:tab w:val="clear" w:pos="2880"/>
        </w:tabs>
        <w:ind w:hanging="1980"/>
      </w:pPr>
      <w:r w:rsidRPr="00141D7D">
        <w:t>Proportional odds model</w:t>
      </w:r>
    </w:p>
    <w:p w:rsidR="00141D7D" w:rsidRDefault="00141D7D" w:rsidP="00141D7D"/>
    <w:p w:rsidR="00141D7D" w:rsidRDefault="00141D7D" w:rsidP="00141D7D">
      <w:r>
        <w:t>Specifics:</w:t>
      </w:r>
    </w:p>
    <w:p w:rsidR="00141D7D" w:rsidRDefault="00141D7D" w:rsidP="00141D7D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>
        <w:t>Weibull PH vs. Weibull AFT; log-logistic AFT vs. log-logistic proportional odds</w:t>
      </w:r>
    </w:p>
    <w:p w:rsidR="00141D7D" w:rsidRDefault="00141D7D" w:rsidP="00141D7D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>
        <w:t>Parameterizations: the relationship between two sets of parameters</w:t>
      </w:r>
    </w:p>
    <w:p w:rsidR="00211B59" w:rsidRDefault="00141D7D" w:rsidP="0042796B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>
        <w:lastRenderedPageBreak/>
        <w:t>Interpretation: hazard ratio, acceleration factor, odds ratio</w:t>
      </w:r>
    </w:p>
    <w:p w:rsidR="00141D7D" w:rsidRPr="00141D7D" w:rsidRDefault="00141D7D" w:rsidP="00141D7D">
      <w:pPr>
        <w:ind w:left="900"/>
      </w:pPr>
    </w:p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Semi-parametric approach</w:t>
      </w:r>
    </w:p>
    <w:p w:rsidR="005A6C3E" w:rsidRDefault="005A6C3E" w:rsidP="005A6C3E">
      <w:pPr>
        <w:rPr>
          <w:b/>
        </w:rPr>
      </w:pPr>
    </w:p>
    <w:p w:rsidR="005A6C3E" w:rsidRDefault="005A6C3E" w:rsidP="005A6C3E">
      <w:pPr>
        <w:rPr>
          <w:b/>
        </w:rPr>
      </w:pPr>
      <w:r>
        <w:rPr>
          <w:b/>
        </w:rPr>
        <w:t>Extended Cox models:</w:t>
      </w:r>
    </w:p>
    <w:p w:rsidR="005A6C3E" w:rsidRPr="00CF6730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hanging="2340"/>
      </w:pPr>
      <w:r w:rsidRPr="00CF6730">
        <w:t>Multivariate (correlated) survival times</w:t>
      </w:r>
      <w:r w:rsidR="00CF6730">
        <w:t>: in the frame work of Cox model</w:t>
      </w:r>
    </w:p>
    <w:p w:rsidR="005A6C3E" w:rsidRDefault="005A6C3E" w:rsidP="005A6C3E">
      <w:pPr>
        <w:rPr>
          <w:b/>
        </w:rPr>
      </w:pPr>
    </w:p>
    <w:p w:rsidR="005A6C3E" w:rsidRPr="00CF6730" w:rsidRDefault="005A6C3E" w:rsidP="00CF6730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r w:rsidRPr="00CF6730">
        <w:t>Marginal</w:t>
      </w:r>
      <w:r w:rsidR="00CF6730">
        <w:t xml:space="preserve"> (Similar to GEE</w:t>
      </w:r>
      <w:r w:rsidR="00042580">
        <w:t>, chapter 13</w:t>
      </w:r>
      <w:r w:rsidR="00CF6730">
        <w:t>)</w:t>
      </w:r>
    </w:p>
    <w:p w:rsidR="00CF6730" w:rsidRDefault="00CF6730" w:rsidP="00CF6730">
      <w:pPr>
        <w:ind w:left="3240" w:hanging="2880"/>
        <w:rPr>
          <w:b/>
        </w:rPr>
      </w:pPr>
    </w:p>
    <w:p w:rsidR="005A6C3E" w:rsidRPr="00CF6730" w:rsidRDefault="005A6C3E" w:rsidP="00CF6730">
      <w:pPr>
        <w:numPr>
          <w:ilvl w:val="2"/>
          <w:numId w:val="1"/>
        </w:numPr>
        <w:tabs>
          <w:tab w:val="clear" w:pos="2340"/>
          <w:tab w:val="num" w:pos="1440"/>
        </w:tabs>
        <w:ind w:hanging="1260"/>
      </w:pPr>
      <w:r w:rsidRPr="00CF6730">
        <w:t xml:space="preserve">WLW (Wei, Lin, </w:t>
      </w:r>
      <w:proofErr w:type="spellStart"/>
      <w:r w:rsidRPr="00CF6730">
        <w:t>Weisfeld</w:t>
      </w:r>
      <w:proofErr w:type="spellEnd"/>
      <w:r w:rsidRPr="00CF6730">
        <w:t>)</w:t>
      </w:r>
      <w:r w:rsidR="005255DD">
        <w:t xml:space="preserve"> – multiple (types of) events</w:t>
      </w:r>
      <w:r w:rsidRPr="00CF6730">
        <w:t>: JASA 1989</w:t>
      </w:r>
    </w:p>
    <w:p w:rsidR="005A6C3E" w:rsidRPr="00CF6730" w:rsidRDefault="00CF6730" w:rsidP="00CF6730">
      <w:pPr>
        <w:numPr>
          <w:ilvl w:val="2"/>
          <w:numId w:val="1"/>
        </w:numPr>
        <w:tabs>
          <w:tab w:val="clear" w:pos="2340"/>
          <w:tab w:val="num" w:pos="1440"/>
        </w:tabs>
        <w:ind w:hanging="1260"/>
      </w:pPr>
      <w:r w:rsidRPr="00CF6730">
        <w:t>AG (Anderson and Gill)</w:t>
      </w:r>
      <w:r w:rsidR="005255DD">
        <w:t xml:space="preserve"> – recurrent event data</w:t>
      </w:r>
      <w:r w:rsidRPr="00CF6730">
        <w:t>: Annals of Statistics 1982</w:t>
      </w:r>
    </w:p>
    <w:p w:rsidR="00CF6730" w:rsidRPr="00CF6730" w:rsidRDefault="005255DD" w:rsidP="00CF6730">
      <w:pPr>
        <w:numPr>
          <w:ilvl w:val="2"/>
          <w:numId w:val="1"/>
        </w:numPr>
        <w:tabs>
          <w:tab w:val="clear" w:pos="2340"/>
          <w:tab w:val="num" w:pos="1440"/>
        </w:tabs>
        <w:ind w:hanging="1260"/>
      </w:pPr>
      <w:r>
        <w:t>PWP (Prentice/Williams/</w:t>
      </w:r>
      <w:r w:rsidR="00CF6730" w:rsidRPr="00CF6730">
        <w:t>Peterson)</w:t>
      </w:r>
      <w:r>
        <w:t xml:space="preserve"> - recurrent events: </w:t>
      </w:r>
      <w:proofErr w:type="spellStart"/>
      <w:r>
        <w:t>Biometrika</w:t>
      </w:r>
      <w:proofErr w:type="spellEnd"/>
      <w:r>
        <w:t xml:space="preserve">, </w:t>
      </w:r>
      <w:r w:rsidR="00CF6730" w:rsidRPr="00CF6730">
        <w:t>1981</w:t>
      </w:r>
    </w:p>
    <w:p w:rsidR="005A6C3E" w:rsidRPr="00CF6730" w:rsidRDefault="005A6C3E" w:rsidP="00CF6730">
      <w:pPr>
        <w:tabs>
          <w:tab w:val="num" w:pos="1440"/>
        </w:tabs>
        <w:ind w:hanging="1260"/>
      </w:pPr>
    </w:p>
    <w:p w:rsidR="004E3A3C" w:rsidRDefault="005A6C3E" w:rsidP="00CF6730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r w:rsidRPr="00CF6730">
        <w:t>Frailty</w:t>
      </w:r>
      <w:r w:rsidR="00CF6730">
        <w:t xml:space="preserve"> (similar to Mixed models</w:t>
      </w:r>
      <w:r w:rsidR="005255DD">
        <w:t>, chapter 10</w:t>
      </w:r>
      <w:r w:rsidR="00CF6730">
        <w:t>)</w:t>
      </w:r>
    </w:p>
    <w:p w:rsidR="005705F1" w:rsidRDefault="004E3A3C" w:rsidP="004E3A3C">
      <w:pPr>
        <w:ind w:left="720"/>
      </w:pPr>
      <w:r>
        <w:t xml:space="preserve">(See also </w:t>
      </w:r>
      <w:r w:rsidRPr="00365A3C">
        <w:rPr>
          <w:i/>
        </w:rPr>
        <w:t>Analysis of Multivariate Survival Data</w:t>
      </w:r>
      <w:r w:rsidR="00365A3C">
        <w:t xml:space="preserve"> by </w:t>
      </w:r>
      <w:r>
        <w:t xml:space="preserve">P. </w:t>
      </w:r>
      <w:proofErr w:type="spellStart"/>
      <w:r>
        <w:t>Hougaard</w:t>
      </w:r>
      <w:proofErr w:type="spellEnd"/>
      <w:r>
        <w:t xml:space="preserve">, </w:t>
      </w:r>
      <w:proofErr w:type="gramStart"/>
      <w:r w:rsidR="00365A3C">
        <w:t>Spring</w:t>
      </w:r>
      <w:proofErr w:type="gramEnd"/>
      <w:r w:rsidR="00365A3C">
        <w:t xml:space="preserve">, </w:t>
      </w:r>
      <w:r>
        <w:t>2000)</w:t>
      </w:r>
    </w:p>
    <w:p w:rsidR="00CF6730" w:rsidRPr="00CF6730" w:rsidRDefault="00CF6730" w:rsidP="005705F1">
      <w:pPr>
        <w:ind w:left="720" w:firstLine="720"/>
      </w:pPr>
      <w:r>
        <w:t xml:space="preserve">Gama, </w:t>
      </w:r>
      <w:r w:rsidR="005705F1">
        <w:t xml:space="preserve">(inverse) Gaussian, </w:t>
      </w:r>
      <w:r>
        <w:t xml:space="preserve">positive stable, </w:t>
      </w:r>
      <w:proofErr w:type="spellStart"/>
      <w:r>
        <w:t>etc</w:t>
      </w:r>
      <w:proofErr w:type="spellEnd"/>
    </w:p>
    <w:p w:rsidR="005A6C3E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left="900"/>
      </w:pPr>
      <w:r w:rsidRPr="00CF6730">
        <w:t xml:space="preserve">PH </w:t>
      </w:r>
    </w:p>
    <w:p w:rsidR="005705F1" w:rsidRDefault="005705F1" w:rsidP="005705F1"/>
    <w:p w:rsidR="005705F1" w:rsidRDefault="005705F1" w:rsidP="005705F1">
      <w:r>
        <w:t>Model checking specifics:</w:t>
      </w:r>
    </w:p>
    <w:p w:rsidR="005705F1" w:rsidRDefault="005705F1" w:rsidP="005705F1">
      <w:pPr>
        <w:numPr>
          <w:ilvl w:val="2"/>
          <w:numId w:val="1"/>
        </w:numPr>
      </w:pPr>
      <w:r>
        <w:t>Check (test) PH assumption</w:t>
      </w:r>
    </w:p>
    <w:p w:rsidR="005705F1" w:rsidRDefault="005705F1" w:rsidP="005705F1">
      <w:pPr>
        <w:numPr>
          <w:ilvl w:val="2"/>
          <w:numId w:val="1"/>
        </w:numPr>
      </w:pPr>
      <w:r>
        <w:t>Determine the functional form</w:t>
      </w:r>
    </w:p>
    <w:p w:rsidR="005705F1" w:rsidRPr="00CF6730" w:rsidRDefault="005705F1" w:rsidP="005705F1">
      <w:pPr>
        <w:numPr>
          <w:ilvl w:val="2"/>
          <w:numId w:val="1"/>
        </w:numPr>
      </w:pPr>
      <w:r>
        <w:t>Influential observations</w:t>
      </w:r>
    </w:p>
    <w:p w:rsidR="005A6C3E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left="900"/>
      </w:pPr>
      <w:r w:rsidRPr="00CF6730">
        <w:t>Non-PH</w:t>
      </w:r>
    </w:p>
    <w:p w:rsidR="005705F1" w:rsidRDefault="005705F1" w:rsidP="005705F1"/>
    <w:p w:rsidR="005705F1" w:rsidRDefault="005705F1" w:rsidP="005705F1">
      <w:pPr>
        <w:numPr>
          <w:ilvl w:val="4"/>
          <w:numId w:val="1"/>
        </w:numPr>
      </w:pPr>
      <w:r>
        <w:t>Time-dependent covariate</w:t>
      </w:r>
    </w:p>
    <w:p w:rsidR="005705F1" w:rsidRDefault="005705F1" w:rsidP="005705F1">
      <w:pPr>
        <w:numPr>
          <w:ilvl w:val="4"/>
          <w:numId w:val="1"/>
        </w:numPr>
      </w:pPr>
      <w:r>
        <w:t>Piece-wise Cox model</w:t>
      </w:r>
    </w:p>
    <w:p w:rsidR="005705F1" w:rsidRDefault="005705F1" w:rsidP="005705F1">
      <w:pPr>
        <w:numPr>
          <w:ilvl w:val="4"/>
          <w:numId w:val="1"/>
        </w:numPr>
      </w:pPr>
      <w:r>
        <w:t>Varying coefficient model</w:t>
      </w:r>
    </w:p>
    <w:p w:rsidR="005705F1" w:rsidRDefault="005705F1" w:rsidP="005705F1">
      <w:pPr>
        <w:numPr>
          <w:ilvl w:val="4"/>
          <w:numId w:val="1"/>
        </w:numPr>
      </w:pPr>
      <w:r>
        <w:t>Stratification</w:t>
      </w:r>
    </w:p>
    <w:p w:rsidR="005705F1" w:rsidRPr="00CF6730" w:rsidRDefault="005705F1" w:rsidP="005705F1">
      <w:pPr>
        <w:ind w:left="3240"/>
      </w:pPr>
    </w:p>
    <w:p w:rsidR="005A6C3E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left="900"/>
      </w:pPr>
      <w:r w:rsidRPr="00CF6730">
        <w:t>Left-truncation (right censoring) data</w:t>
      </w:r>
    </w:p>
    <w:p w:rsidR="005705F1" w:rsidRPr="00CF6730" w:rsidRDefault="005705F1" w:rsidP="005705F1"/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Software</w:t>
      </w:r>
    </w:p>
    <w:p w:rsidR="005705F1" w:rsidRDefault="005705F1" w:rsidP="005705F1">
      <w:pPr>
        <w:ind w:left="360"/>
        <w:rPr>
          <w:b/>
        </w:rPr>
      </w:pPr>
    </w:p>
    <w:p w:rsidR="005705F1" w:rsidRDefault="005705F1" w:rsidP="005705F1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r w:rsidRPr="005705F1">
        <w:t>SAS: Proc</w:t>
      </w:r>
      <w:r>
        <w:t>edures:</w:t>
      </w:r>
      <w:r w:rsidRPr="005705F1">
        <w:t xml:space="preserve"> </w:t>
      </w:r>
      <w:proofErr w:type="spellStart"/>
      <w:r w:rsidRPr="005705F1">
        <w:t>lifetest</w:t>
      </w:r>
      <w:proofErr w:type="spellEnd"/>
      <w:r w:rsidRPr="005705F1">
        <w:t xml:space="preserve">, </w:t>
      </w:r>
      <w:proofErr w:type="spellStart"/>
      <w:r w:rsidRPr="005705F1">
        <w:t>lifereg</w:t>
      </w:r>
      <w:proofErr w:type="spellEnd"/>
      <w:r w:rsidRPr="005705F1">
        <w:t xml:space="preserve">, </w:t>
      </w:r>
      <w:proofErr w:type="spellStart"/>
      <w:r w:rsidRPr="005705F1">
        <w:t>phreg</w:t>
      </w:r>
      <w:proofErr w:type="spellEnd"/>
      <w:r w:rsidRPr="005705F1">
        <w:t>.</w:t>
      </w:r>
    </w:p>
    <w:p w:rsidR="00DE6607" w:rsidRDefault="00DE6607" w:rsidP="005705F1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r>
        <w:t xml:space="preserve">R packages for survival analysis: survival, </w:t>
      </w:r>
      <w:proofErr w:type="spellStart"/>
      <w:r>
        <w:t>survminer</w:t>
      </w:r>
      <w:proofErr w:type="spellEnd"/>
      <w:r>
        <w:t xml:space="preserve">, </w:t>
      </w:r>
      <w:proofErr w:type="spellStart"/>
      <w:r>
        <w:t>WeibullReg</w:t>
      </w:r>
      <w:proofErr w:type="spellEnd"/>
      <w:r>
        <w:t>, etc.</w:t>
      </w:r>
      <w:bookmarkStart w:id="0" w:name="_GoBack"/>
      <w:bookmarkEnd w:id="0"/>
    </w:p>
    <w:p w:rsidR="005536FA" w:rsidRPr="005705F1" w:rsidRDefault="00DE6607" w:rsidP="00DE6607">
      <w:pPr>
        <w:ind w:left="720"/>
      </w:pPr>
      <w:r>
        <w:t xml:space="preserve">     </w:t>
      </w:r>
      <w:r w:rsidR="005536FA">
        <w:t xml:space="preserve"> </w:t>
      </w:r>
      <w:r>
        <w:t xml:space="preserve">See also </w:t>
      </w:r>
      <w:r w:rsidR="005536FA">
        <w:t>Chapter 17: Survival Analysis with R</w:t>
      </w:r>
    </w:p>
    <w:p w:rsidR="00AD33B2" w:rsidRDefault="005705F1" w:rsidP="005705F1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proofErr w:type="spellStart"/>
      <w:r w:rsidRPr="005705F1">
        <w:t>Splus</w:t>
      </w:r>
      <w:proofErr w:type="spellEnd"/>
      <w:r w:rsidRPr="005705F1">
        <w:t xml:space="preserve">: </w:t>
      </w:r>
      <w:r>
        <w:t xml:space="preserve">Functions: </w:t>
      </w:r>
      <w:proofErr w:type="spellStart"/>
      <w:r w:rsidRPr="005705F1">
        <w:t>sur</w:t>
      </w:r>
      <w:r>
        <w:t>vdiff</w:t>
      </w:r>
      <w:proofErr w:type="spellEnd"/>
      <w:r>
        <w:t xml:space="preserve">(), </w:t>
      </w:r>
      <w:proofErr w:type="spellStart"/>
      <w:r>
        <w:t>survfit</w:t>
      </w:r>
      <w:proofErr w:type="spellEnd"/>
      <w:r>
        <w:t xml:space="preserve">(), </w:t>
      </w:r>
      <w:proofErr w:type="spellStart"/>
      <w:r>
        <w:t>survreg</w:t>
      </w:r>
      <w:proofErr w:type="spellEnd"/>
      <w:r>
        <w:t>() (</w:t>
      </w:r>
      <w:proofErr w:type="spellStart"/>
      <w:r>
        <w:t>c</w:t>
      </w:r>
      <w:r w:rsidR="00AD33B2">
        <w:t>ensorReg</w:t>
      </w:r>
      <w:proofErr w:type="spellEnd"/>
      <w:r w:rsidR="00AD33B2">
        <w:t xml:space="preserve">()), </w:t>
      </w:r>
      <w:proofErr w:type="spellStart"/>
      <w:r w:rsidR="00AD33B2">
        <w:t>coxph</w:t>
      </w:r>
      <w:proofErr w:type="spellEnd"/>
      <w:r w:rsidR="00AD33B2">
        <w:t xml:space="preserve">(), </w:t>
      </w:r>
    </w:p>
    <w:p w:rsidR="00DE6607" w:rsidRDefault="00AD33B2" w:rsidP="00AD33B2">
      <w:pPr>
        <w:jc w:val="both"/>
      </w:pPr>
      <w:r>
        <w:t xml:space="preserve">                  </w:t>
      </w:r>
      <w:proofErr w:type="spellStart"/>
      <w:proofErr w:type="gramStart"/>
      <w:r w:rsidR="005705F1" w:rsidRPr="005705F1">
        <w:t>cox.zph</w:t>
      </w:r>
      <w:proofErr w:type="spellEnd"/>
      <w:r w:rsidR="005705F1" w:rsidRPr="005705F1">
        <w:t>(</w:t>
      </w:r>
      <w:proofErr w:type="gramEnd"/>
      <w:r w:rsidR="005705F1" w:rsidRPr="005705F1">
        <w:t>)</w:t>
      </w:r>
      <w:r w:rsidR="005705F1">
        <w:t>.</w:t>
      </w:r>
    </w:p>
    <w:p w:rsidR="005536FA" w:rsidRDefault="005536FA" w:rsidP="00AD33B2">
      <w:pPr>
        <w:jc w:val="both"/>
      </w:pPr>
    </w:p>
    <w:p w:rsidR="005705F1" w:rsidRDefault="005705F1" w:rsidP="005705F1"/>
    <w:p w:rsidR="005705F1" w:rsidRPr="00250B93" w:rsidRDefault="00042580" w:rsidP="005705F1">
      <w:pPr>
        <w:numPr>
          <w:ilvl w:val="0"/>
          <w:numId w:val="1"/>
        </w:numPr>
        <w:rPr>
          <w:b/>
        </w:rPr>
      </w:pPr>
      <w:r>
        <w:rPr>
          <w:b/>
        </w:rPr>
        <w:t xml:space="preserve">Multistate models: </w:t>
      </w:r>
      <w:r w:rsidRPr="00042580">
        <w:t>section 13.4</w:t>
      </w:r>
      <w:r w:rsidR="00AD33B2">
        <w:t>;</w:t>
      </w:r>
      <w:r>
        <w:t xml:space="preserve"> </w:t>
      </w:r>
      <w:r w:rsidR="00AD33B2">
        <w:t>A review paper: s</w:t>
      </w:r>
      <w:r w:rsidR="00250B93" w:rsidRPr="00250B93">
        <w:t>tat methods in medical research, 2002, 11 91-115.</w:t>
      </w:r>
    </w:p>
    <w:p w:rsidR="005705F1" w:rsidRPr="00250B93" w:rsidRDefault="005705F1" w:rsidP="005705F1">
      <w:pPr>
        <w:numPr>
          <w:ilvl w:val="0"/>
          <w:numId w:val="1"/>
        </w:numPr>
        <w:rPr>
          <w:b/>
        </w:rPr>
      </w:pPr>
      <w:smartTag w:uri="urn:schemas-microsoft-com:office:smarttags" w:element="place">
        <w:smartTag w:uri="urn:schemas-microsoft-com:office:smarttags" w:element="City">
          <w:r w:rsidRPr="00250B93">
            <w:rPr>
              <w:b/>
            </w:rPr>
            <w:t>Aalen</w:t>
          </w:r>
        </w:smartTag>
      </w:smartTag>
      <w:r w:rsidRPr="00250B93">
        <w:rPr>
          <w:b/>
        </w:rPr>
        <w:t>’s additive regression model</w:t>
      </w:r>
      <w:r w:rsidR="00250B93" w:rsidRPr="00250B93">
        <w:rPr>
          <w:b/>
        </w:rPr>
        <w:t xml:space="preserve"> </w:t>
      </w:r>
      <w:r w:rsidR="00250B93" w:rsidRPr="00250B93">
        <w:t>(</w:t>
      </w:r>
      <w:proofErr w:type="spellStart"/>
      <w:r w:rsidR="00250B93" w:rsidRPr="00250B93">
        <w:t>Splus</w:t>
      </w:r>
      <w:proofErr w:type="spellEnd"/>
      <w:r w:rsidR="00250B93" w:rsidRPr="00250B93">
        <w:t xml:space="preserve">: </w:t>
      </w:r>
      <w:proofErr w:type="spellStart"/>
      <w:r w:rsidR="00250B93" w:rsidRPr="00250B93">
        <w:t>aareg</w:t>
      </w:r>
      <w:proofErr w:type="spellEnd"/>
      <w:r w:rsidR="00250B93" w:rsidRPr="00250B93">
        <w:t>())</w:t>
      </w:r>
    </w:p>
    <w:p w:rsidR="005705F1" w:rsidRPr="00250B93" w:rsidRDefault="005705F1" w:rsidP="005705F1">
      <w:pPr>
        <w:numPr>
          <w:ilvl w:val="0"/>
          <w:numId w:val="1"/>
        </w:numPr>
        <w:rPr>
          <w:b/>
        </w:rPr>
      </w:pPr>
      <w:r w:rsidRPr="00250B93">
        <w:rPr>
          <w:b/>
        </w:rPr>
        <w:t>Competing risk</w:t>
      </w:r>
      <w:r w:rsidR="00250B93" w:rsidRPr="00250B93">
        <w:rPr>
          <w:b/>
        </w:rPr>
        <w:t xml:space="preserve">: </w:t>
      </w:r>
      <w:r w:rsidR="00042580" w:rsidRPr="00042580">
        <w:t>Chapter 12</w:t>
      </w:r>
      <w:r w:rsidR="004E3A3C">
        <w:t xml:space="preserve"> (R: </w:t>
      </w:r>
      <w:proofErr w:type="spellStart"/>
      <w:r w:rsidR="004E3A3C">
        <w:t>cmprsk</w:t>
      </w:r>
      <w:proofErr w:type="spellEnd"/>
      <w:r w:rsidR="004E3A3C">
        <w:t xml:space="preserve"> package; SAS PROC LIFETEST, PROC PHREG).</w:t>
      </w:r>
    </w:p>
    <w:p w:rsidR="007F4A96" w:rsidRDefault="005705F1" w:rsidP="00A32101">
      <w:pPr>
        <w:numPr>
          <w:ilvl w:val="0"/>
          <w:numId w:val="1"/>
        </w:numPr>
      </w:pPr>
      <w:r w:rsidRPr="00250B93">
        <w:rPr>
          <w:b/>
        </w:rPr>
        <w:lastRenderedPageBreak/>
        <w:t>Transformation</w:t>
      </w:r>
      <w:r w:rsidR="004E3A3C">
        <w:rPr>
          <w:b/>
        </w:rPr>
        <w:t xml:space="preserve"> survival</w:t>
      </w:r>
      <w:r w:rsidRPr="00250B93">
        <w:rPr>
          <w:b/>
        </w:rPr>
        <w:t xml:space="preserve"> models</w:t>
      </w:r>
      <w:r w:rsidR="00250B93" w:rsidRPr="00250B93">
        <w:rPr>
          <w:b/>
        </w:rPr>
        <w:t xml:space="preserve">: </w:t>
      </w:r>
      <w:proofErr w:type="spellStart"/>
      <w:r w:rsidR="00250B93" w:rsidRPr="00250B93">
        <w:t>Biometrika</w:t>
      </w:r>
      <w:proofErr w:type="spellEnd"/>
      <w:r w:rsidR="00250B93" w:rsidRPr="00250B93">
        <w:t xml:space="preserve">, 2002, </w:t>
      </w:r>
      <w:r w:rsidR="0042796B">
        <w:t>vol. 89:</w:t>
      </w:r>
      <w:r w:rsidR="00250B93" w:rsidRPr="00250B93">
        <w:t xml:space="preserve"> 659-668; JASA, 1997, 968-976</w:t>
      </w:r>
      <w:r w:rsidR="00A32101">
        <w:t xml:space="preserve">; </w:t>
      </w:r>
      <w:proofErr w:type="spellStart"/>
      <w:r w:rsidR="00A32101" w:rsidRPr="00A32101">
        <w:t>Biometrika</w:t>
      </w:r>
      <w:proofErr w:type="spellEnd"/>
      <w:r w:rsidR="0042796B">
        <w:t xml:space="preserve">, 2005, vol. 92: </w:t>
      </w:r>
      <w:r w:rsidR="00A32101" w:rsidRPr="00A32101">
        <w:t>619–632</w:t>
      </w:r>
      <w:r w:rsidR="00A32101">
        <w:t>.</w:t>
      </w:r>
    </w:p>
    <w:sectPr w:rsidR="007F4A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71"/>
    <w:multiLevelType w:val="hybridMultilevel"/>
    <w:tmpl w:val="3EDCF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E6FB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imes New Roman"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91"/>
    <w:rsid w:val="00042580"/>
    <w:rsid w:val="00141D7D"/>
    <w:rsid w:val="001C6023"/>
    <w:rsid w:val="00211B59"/>
    <w:rsid w:val="00250B93"/>
    <w:rsid w:val="003639A8"/>
    <w:rsid w:val="00365A3C"/>
    <w:rsid w:val="0042796B"/>
    <w:rsid w:val="004E3A3C"/>
    <w:rsid w:val="005255DD"/>
    <w:rsid w:val="005536FA"/>
    <w:rsid w:val="005705F1"/>
    <w:rsid w:val="005A6C3E"/>
    <w:rsid w:val="005C36BD"/>
    <w:rsid w:val="005F66DA"/>
    <w:rsid w:val="00660C02"/>
    <w:rsid w:val="007F4A96"/>
    <w:rsid w:val="00A32101"/>
    <w:rsid w:val="00AD33B2"/>
    <w:rsid w:val="00C0567A"/>
    <w:rsid w:val="00CA485E"/>
    <w:rsid w:val="00CE5E25"/>
    <w:rsid w:val="00CF6730"/>
    <w:rsid w:val="00DE6607"/>
    <w:rsid w:val="00DF5269"/>
    <w:rsid w:val="00EE2B91"/>
    <w:rsid w:val="00F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88E2BB9"/>
  <w15:chartTrackingRefBased/>
  <w15:docId w15:val="{07540765-A654-426C-8727-C501610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4A96"/>
    <w:rPr>
      <w:color w:val="0000FF"/>
      <w:u w:val="single"/>
    </w:rPr>
  </w:style>
  <w:style w:type="character" w:styleId="FollowedHyperlink">
    <w:name w:val="FollowedHyperlink"/>
    <w:rsid w:val="00C056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twenty-four: Overview of survival data analysis EPBI435</vt:lpstr>
    </vt:vector>
  </TitlesOfParts>
  <Company>Case Western Reserve University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twenty-four: Overview of survival data analysis EPBI435</dc:title>
  <dc:subject/>
  <dc:creator>Case Western Reserve University</dc:creator>
  <cp:keywords/>
  <cp:lastModifiedBy>Pingfu Fu</cp:lastModifiedBy>
  <cp:revision>3</cp:revision>
  <cp:lastPrinted>2008-12-02T18:18:00Z</cp:lastPrinted>
  <dcterms:created xsi:type="dcterms:W3CDTF">2024-02-08T22:52:00Z</dcterms:created>
  <dcterms:modified xsi:type="dcterms:W3CDTF">2024-04-29T15:33:00Z</dcterms:modified>
</cp:coreProperties>
</file>